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50B4" w14:textId="4F347618" w:rsidR="001F4B67" w:rsidRDefault="001F4B67" w:rsidP="00C732E9">
      <w:pPr>
        <w:spacing w:after="0"/>
        <w:jc w:val="center"/>
        <w:rPr>
          <w:rFonts w:ascii="Arial" w:hAnsi="Arial" w:cs="Arial"/>
          <w:b/>
          <w:color w:val="D6000D"/>
          <w:sz w:val="32"/>
          <w:szCs w:val="32"/>
        </w:rPr>
      </w:pPr>
      <w:r>
        <w:rPr>
          <w:rFonts w:ascii="Arial" w:hAnsi="Arial" w:cs="Arial"/>
          <w:b/>
          <w:noProof/>
          <w:color w:val="D6000D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4885DCE0" wp14:editId="509EAB3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57500" cy="708025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43D" w:rsidRPr="008D4E6A">
        <w:rPr>
          <w:rFonts w:ascii="Arial" w:hAnsi="Arial" w:cs="Arial"/>
          <w:b/>
          <w:color w:val="D6000D"/>
          <w:sz w:val="32"/>
          <w:szCs w:val="32"/>
        </w:rPr>
        <w:t>Career Development</w:t>
      </w:r>
      <w:r>
        <w:rPr>
          <w:rFonts w:ascii="Arial" w:hAnsi="Arial" w:cs="Arial"/>
          <w:b/>
          <w:color w:val="D6000D"/>
          <w:sz w:val="32"/>
          <w:szCs w:val="32"/>
        </w:rPr>
        <w:t xml:space="preserve"> Days</w:t>
      </w:r>
    </w:p>
    <w:p w14:paraId="1034779D" w14:textId="71AA4E7F" w:rsidR="00C732E9" w:rsidRPr="008D4E6A" w:rsidRDefault="00B4169E" w:rsidP="00C732E9">
      <w:pPr>
        <w:spacing w:after="0"/>
        <w:jc w:val="center"/>
        <w:rPr>
          <w:rFonts w:ascii="Arial" w:hAnsi="Arial" w:cs="Arial"/>
          <w:b/>
          <w:color w:val="D6000D"/>
          <w:sz w:val="32"/>
          <w:szCs w:val="32"/>
        </w:rPr>
      </w:pPr>
      <w:r w:rsidRPr="008D4E6A">
        <w:rPr>
          <w:rFonts w:ascii="Arial" w:hAnsi="Arial" w:cs="Arial"/>
          <w:b/>
          <w:color w:val="D6000D"/>
          <w:sz w:val="32"/>
          <w:szCs w:val="32"/>
        </w:rPr>
        <w:t>Recording Form</w:t>
      </w:r>
    </w:p>
    <w:p w14:paraId="47DD8219" w14:textId="77777777" w:rsidR="000A1B9D" w:rsidRPr="008D4E6A" w:rsidRDefault="000A1B9D" w:rsidP="0071202E">
      <w:pPr>
        <w:spacing w:after="600"/>
        <w:jc w:val="center"/>
        <w:rPr>
          <w:rFonts w:ascii="Arial" w:hAnsi="Arial" w:cs="Arial"/>
          <w:b/>
          <w:color w:val="D6000D"/>
          <w:sz w:val="32"/>
          <w:szCs w:val="32"/>
        </w:rPr>
      </w:pPr>
    </w:p>
    <w:p w14:paraId="17D4DE8A" w14:textId="77777777" w:rsidR="0053381D" w:rsidRDefault="00E4143D" w:rsidP="00C732E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Research staff at Queen’s University Belfast</w:t>
      </w:r>
      <w:r w:rsidR="0053381D">
        <w:rPr>
          <w:rFonts w:ascii="Arial" w:hAnsi="Arial" w:cs="Arial"/>
        </w:rPr>
        <w:t xml:space="preserve"> are entitled to</w:t>
      </w:r>
      <w:r w:rsidR="00C732E9">
        <w:rPr>
          <w:rFonts w:ascii="Arial" w:hAnsi="Arial" w:cs="Arial"/>
        </w:rPr>
        <w:t xml:space="preserve"> up to</w:t>
      </w:r>
      <w:r w:rsidR="0053381D">
        <w:rPr>
          <w:rFonts w:ascii="Arial" w:hAnsi="Arial" w:cs="Arial"/>
        </w:rPr>
        <w:t xml:space="preserve"> </w:t>
      </w:r>
      <w:r w:rsidR="00C732E9">
        <w:rPr>
          <w:rFonts w:ascii="Arial" w:hAnsi="Arial" w:cs="Arial"/>
        </w:rPr>
        <w:t>10 days per year</w:t>
      </w:r>
      <w:r>
        <w:rPr>
          <w:rFonts w:ascii="Arial" w:hAnsi="Arial" w:cs="Arial"/>
        </w:rPr>
        <w:t xml:space="preserve"> to carry out activities benefiting their career development</w:t>
      </w:r>
      <w:r w:rsidR="00C732E9">
        <w:rPr>
          <w:rFonts w:ascii="Arial" w:hAnsi="Arial" w:cs="Arial"/>
        </w:rPr>
        <w:t>.</w:t>
      </w:r>
      <w:r w:rsidR="0053381D">
        <w:rPr>
          <w:rFonts w:ascii="Arial" w:hAnsi="Arial" w:cs="Arial"/>
        </w:rPr>
        <w:t xml:space="preserve"> If you are working part-time or if your contract doesn’t cover the entire year, </w:t>
      </w:r>
      <w:r>
        <w:rPr>
          <w:rFonts w:ascii="Arial" w:hAnsi="Arial" w:cs="Arial"/>
        </w:rPr>
        <w:t>the number of</w:t>
      </w:r>
      <w:r w:rsidR="0053381D">
        <w:rPr>
          <w:rFonts w:ascii="Arial" w:hAnsi="Arial" w:cs="Arial"/>
        </w:rPr>
        <w:t xml:space="preserve"> days </w:t>
      </w:r>
      <w:proofErr w:type="gramStart"/>
      <w:r w:rsidR="00C732E9">
        <w:rPr>
          <w:rFonts w:ascii="Arial" w:hAnsi="Arial" w:cs="Arial"/>
        </w:rPr>
        <w:t>are</w:t>
      </w:r>
      <w:proofErr w:type="gramEnd"/>
      <w:r w:rsidR="0053381D">
        <w:rPr>
          <w:rFonts w:ascii="Arial" w:hAnsi="Arial" w:cs="Arial"/>
        </w:rPr>
        <w:t xml:space="preserve"> calculated as a pro-rata.</w:t>
      </w:r>
      <w:r>
        <w:rPr>
          <w:rFonts w:ascii="Arial" w:hAnsi="Arial" w:cs="Arial"/>
        </w:rPr>
        <w:t xml:space="preserve"> Development days do not carry over to the next year</w:t>
      </w:r>
      <w:r w:rsidR="000D5B1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 use them before it is too late!</w:t>
      </w:r>
    </w:p>
    <w:p w14:paraId="5C6A055C" w14:textId="2930B918" w:rsidR="00C732E9" w:rsidRDefault="00C732E9" w:rsidP="00C732E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Those days can be</w:t>
      </w:r>
      <w:r w:rsidRPr="00C732E9">
        <w:rPr>
          <w:rFonts w:ascii="Arial" w:hAnsi="Arial" w:cs="Arial"/>
        </w:rPr>
        <w:t xml:space="preserve"> use</w:t>
      </w:r>
      <w:r>
        <w:rPr>
          <w:rFonts w:ascii="Arial" w:hAnsi="Arial" w:cs="Arial"/>
        </w:rPr>
        <w:t>d</w:t>
      </w:r>
      <w:r w:rsidRPr="00C732E9">
        <w:rPr>
          <w:rFonts w:ascii="Arial" w:hAnsi="Arial" w:cs="Arial"/>
        </w:rPr>
        <w:t xml:space="preserve"> as you wish for </w:t>
      </w:r>
      <w:r>
        <w:rPr>
          <w:rFonts w:ascii="Arial" w:hAnsi="Arial" w:cs="Arial"/>
        </w:rPr>
        <w:t>your</w:t>
      </w:r>
      <w:r w:rsidRPr="00C732E9">
        <w:rPr>
          <w:rFonts w:ascii="Arial" w:hAnsi="Arial" w:cs="Arial"/>
        </w:rPr>
        <w:t xml:space="preserve"> career development</w:t>
      </w:r>
      <w:r>
        <w:rPr>
          <w:rFonts w:ascii="Arial" w:hAnsi="Arial" w:cs="Arial"/>
        </w:rPr>
        <w:t>, for example</w:t>
      </w:r>
      <w:r w:rsidRPr="00C732E9">
        <w:rPr>
          <w:rFonts w:ascii="Arial" w:hAnsi="Arial" w:cs="Arial"/>
        </w:rPr>
        <w:t xml:space="preserve"> to attend courses, workshops and events organised by </w:t>
      </w:r>
      <w:r w:rsidR="00E4143D">
        <w:rPr>
          <w:rFonts w:ascii="Arial" w:hAnsi="Arial" w:cs="Arial"/>
        </w:rPr>
        <w:t>Queen’s or external institutions</w:t>
      </w:r>
      <w:r w:rsidRPr="00C732E9">
        <w:rPr>
          <w:rFonts w:ascii="Arial" w:hAnsi="Arial" w:cs="Arial"/>
        </w:rPr>
        <w:t>, get involved with committees, obtain preliminary data for a fellowship application, build a colla</w:t>
      </w:r>
      <w:r w:rsidR="00504E40">
        <w:rPr>
          <w:rFonts w:ascii="Arial" w:hAnsi="Arial" w:cs="Arial"/>
        </w:rPr>
        <w:t>boration with industry</w:t>
      </w:r>
      <w:r w:rsidR="00E4143D">
        <w:rPr>
          <w:rFonts w:ascii="Arial" w:hAnsi="Arial" w:cs="Arial"/>
        </w:rPr>
        <w:t>, undertake a placement</w:t>
      </w:r>
      <w:r w:rsidR="00AF358F">
        <w:rPr>
          <w:rFonts w:ascii="Arial" w:hAnsi="Arial" w:cs="Arial"/>
        </w:rPr>
        <w:t>, attend an interview</w:t>
      </w:r>
      <w:r w:rsidR="00504E40">
        <w:rPr>
          <w:rFonts w:ascii="Arial" w:hAnsi="Arial" w:cs="Arial"/>
        </w:rPr>
        <w:t>…</w:t>
      </w:r>
    </w:p>
    <w:p w14:paraId="6A5C8139" w14:textId="77777777" w:rsidR="00165EBC" w:rsidRDefault="00165EBC" w:rsidP="00C732E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They are meant for activities outside of your normal duties (job description) for training that is not required for you to be able to do your current job.</w:t>
      </w:r>
    </w:p>
    <w:p w14:paraId="2CD3DB91" w14:textId="754679EF" w:rsidR="00566E4E" w:rsidRPr="0053381D" w:rsidRDefault="00E4143D" w:rsidP="00C732E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While your PI, mentor or support services may help you identify potential activities, you alone are responsible for taking advantage of this opportunity.</w:t>
      </w:r>
      <w:r w:rsidR="00AF358F">
        <w:rPr>
          <w:rFonts w:ascii="Arial" w:hAnsi="Arial" w:cs="Arial"/>
        </w:rPr>
        <w:t xml:space="preserve"> </w:t>
      </w:r>
      <w:r w:rsidR="00C732E9">
        <w:rPr>
          <w:rFonts w:ascii="Arial" w:hAnsi="Arial" w:cs="Arial"/>
        </w:rPr>
        <w:t>You</w:t>
      </w:r>
      <w:r w:rsidR="00AF358F">
        <w:rPr>
          <w:rFonts w:ascii="Arial" w:hAnsi="Arial" w:cs="Arial"/>
        </w:rPr>
        <w:t xml:space="preserve"> should notify your </w:t>
      </w:r>
      <w:r w:rsidR="00C732E9">
        <w:rPr>
          <w:rFonts w:ascii="Arial" w:hAnsi="Arial" w:cs="Arial"/>
        </w:rPr>
        <w:t>PI of your absence</w:t>
      </w:r>
      <w:r w:rsidR="007B6AEF">
        <w:rPr>
          <w:rFonts w:ascii="Arial" w:hAnsi="Arial" w:cs="Arial"/>
        </w:rPr>
        <w:t xml:space="preserve"> </w:t>
      </w:r>
      <w:r w:rsidR="00AF358F">
        <w:rPr>
          <w:rFonts w:ascii="Arial" w:hAnsi="Arial" w:cs="Arial"/>
        </w:rPr>
        <w:t xml:space="preserve">as appropriate, </w:t>
      </w:r>
      <w:r w:rsidR="007B6AEF">
        <w:rPr>
          <w:rFonts w:ascii="Arial" w:hAnsi="Arial" w:cs="Arial"/>
        </w:rPr>
        <w:t>and it must not negatively</w:t>
      </w:r>
      <w:r w:rsidR="007B6AEF" w:rsidRPr="007B6AEF">
        <w:rPr>
          <w:rFonts w:ascii="Arial" w:hAnsi="Arial" w:cs="Arial"/>
        </w:rPr>
        <w:t xml:space="preserve"> impact your contracted work</w:t>
      </w:r>
      <w:r w:rsidR="007B6AEF">
        <w:rPr>
          <w:rFonts w:ascii="Arial" w:hAnsi="Arial" w:cs="Arial"/>
        </w:rPr>
        <w:t>.</w:t>
      </w:r>
    </w:p>
    <w:p w14:paraId="569B0C23" w14:textId="77777777" w:rsidR="00566E4E" w:rsidRPr="00566E4E" w:rsidRDefault="00566E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Number of </w:t>
      </w:r>
      <w:r w:rsidR="00105937">
        <w:rPr>
          <w:rFonts w:ascii="Arial" w:hAnsi="Arial" w:cs="Arial"/>
        </w:rPr>
        <w:t>training</w:t>
      </w:r>
      <w:r>
        <w:rPr>
          <w:rFonts w:ascii="Arial" w:hAnsi="Arial" w:cs="Arial"/>
        </w:rPr>
        <w:t xml:space="preserve"> days on January 1</w:t>
      </w:r>
      <w:r w:rsidRPr="00566E4E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>:</w:t>
      </w:r>
      <w:r w:rsidR="0071202E">
        <w:rPr>
          <w:rFonts w:ascii="Arial" w:hAnsi="Arial" w:cs="Arial"/>
          <w:u w:val="single"/>
        </w:rPr>
        <w:tab/>
      </w:r>
      <w:r w:rsidR="0071202E">
        <w:rPr>
          <w:rFonts w:ascii="Arial" w:hAnsi="Arial" w:cs="Arial"/>
          <w:u w:val="single"/>
        </w:rPr>
        <w:tab/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547"/>
        <w:gridCol w:w="4678"/>
        <w:gridCol w:w="1276"/>
        <w:gridCol w:w="1842"/>
      </w:tblGrid>
      <w:tr w:rsidR="00BE426B" w:rsidRPr="00566E4E" w14:paraId="64273B65" w14:textId="77777777" w:rsidTr="00BA1DD4">
        <w:tc>
          <w:tcPr>
            <w:tcW w:w="2547" w:type="dxa"/>
            <w:vAlign w:val="center"/>
          </w:tcPr>
          <w:p w14:paraId="152D78FA" w14:textId="77777777" w:rsidR="00BE426B" w:rsidRPr="00566E4E" w:rsidRDefault="00BE426B" w:rsidP="00AA3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or period</w:t>
            </w:r>
          </w:p>
        </w:tc>
        <w:tc>
          <w:tcPr>
            <w:tcW w:w="4678" w:type="dxa"/>
            <w:vAlign w:val="center"/>
          </w:tcPr>
          <w:p w14:paraId="0C86D5A2" w14:textId="77777777" w:rsidR="00BE426B" w:rsidRPr="00566E4E" w:rsidRDefault="00BE426B" w:rsidP="00C732E9">
            <w:pPr>
              <w:jc w:val="center"/>
              <w:rPr>
                <w:rFonts w:ascii="Arial" w:hAnsi="Arial" w:cs="Arial"/>
              </w:rPr>
            </w:pPr>
            <w:r w:rsidRPr="00566E4E">
              <w:rPr>
                <w:rFonts w:ascii="Arial" w:hAnsi="Arial" w:cs="Arial"/>
              </w:rPr>
              <w:t>Reference</w:t>
            </w:r>
          </w:p>
        </w:tc>
        <w:tc>
          <w:tcPr>
            <w:tcW w:w="1276" w:type="dxa"/>
            <w:vAlign w:val="center"/>
          </w:tcPr>
          <w:p w14:paraId="2BBE4DEB" w14:textId="77777777" w:rsidR="00BE426B" w:rsidRPr="00566E4E" w:rsidRDefault="00BE426B" w:rsidP="00566E4E">
            <w:pPr>
              <w:jc w:val="center"/>
              <w:rPr>
                <w:rFonts w:ascii="Arial" w:hAnsi="Arial" w:cs="Arial"/>
              </w:rPr>
            </w:pPr>
            <w:r w:rsidRPr="00566E4E">
              <w:rPr>
                <w:rFonts w:ascii="Arial" w:hAnsi="Arial" w:cs="Arial"/>
              </w:rPr>
              <w:t>Number of days left</w:t>
            </w:r>
          </w:p>
        </w:tc>
        <w:tc>
          <w:tcPr>
            <w:tcW w:w="1842" w:type="dxa"/>
            <w:vAlign w:val="center"/>
          </w:tcPr>
          <w:p w14:paraId="3EBFEE56" w14:textId="77777777" w:rsidR="00BE426B" w:rsidRPr="00566E4E" w:rsidRDefault="00BE426B" w:rsidP="00105937">
            <w:pPr>
              <w:jc w:val="center"/>
              <w:rPr>
                <w:rFonts w:ascii="Arial" w:hAnsi="Arial" w:cs="Arial"/>
              </w:rPr>
            </w:pPr>
            <w:r w:rsidRPr="00566E4E">
              <w:rPr>
                <w:rFonts w:ascii="Arial" w:hAnsi="Arial" w:cs="Arial"/>
              </w:rPr>
              <w:t xml:space="preserve">PI’s </w:t>
            </w:r>
            <w:r>
              <w:rPr>
                <w:rFonts w:ascii="Arial" w:hAnsi="Arial" w:cs="Arial"/>
              </w:rPr>
              <w:t>notification</w:t>
            </w:r>
          </w:p>
        </w:tc>
      </w:tr>
      <w:tr w:rsidR="00BE426B" w:rsidRPr="00566E4E" w14:paraId="50C6AE36" w14:textId="77777777" w:rsidTr="00BA1DD4">
        <w:trPr>
          <w:trHeight w:val="454"/>
        </w:trPr>
        <w:tc>
          <w:tcPr>
            <w:tcW w:w="2547" w:type="dxa"/>
          </w:tcPr>
          <w:p w14:paraId="501E8FF2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3F85133A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F3F6984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EBFD7CC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</w:tr>
      <w:tr w:rsidR="00BE426B" w:rsidRPr="00566E4E" w14:paraId="70ECD5F6" w14:textId="77777777" w:rsidTr="00BA1DD4">
        <w:trPr>
          <w:trHeight w:val="454"/>
        </w:trPr>
        <w:tc>
          <w:tcPr>
            <w:tcW w:w="2547" w:type="dxa"/>
          </w:tcPr>
          <w:p w14:paraId="71162641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79C6873E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03F4AA3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71F2576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</w:tr>
      <w:tr w:rsidR="00BE426B" w:rsidRPr="00566E4E" w14:paraId="3AE7B367" w14:textId="77777777" w:rsidTr="00BA1DD4">
        <w:trPr>
          <w:trHeight w:val="454"/>
        </w:trPr>
        <w:tc>
          <w:tcPr>
            <w:tcW w:w="2547" w:type="dxa"/>
          </w:tcPr>
          <w:p w14:paraId="48D9441D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5216EF37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4E3F349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7F91D59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</w:tr>
      <w:tr w:rsidR="00BE426B" w:rsidRPr="00566E4E" w14:paraId="5304A9F2" w14:textId="77777777" w:rsidTr="00BA1DD4">
        <w:trPr>
          <w:trHeight w:val="454"/>
        </w:trPr>
        <w:tc>
          <w:tcPr>
            <w:tcW w:w="2547" w:type="dxa"/>
          </w:tcPr>
          <w:p w14:paraId="65DA489D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022092D8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6AE19D9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0226835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</w:tr>
      <w:tr w:rsidR="00BE426B" w:rsidRPr="00566E4E" w14:paraId="45532C57" w14:textId="77777777" w:rsidTr="00BA1DD4">
        <w:trPr>
          <w:trHeight w:val="454"/>
        </w:trPr>
        <w:tc>
          <w:tcPr>
            <w:tcW w:w="2547" w:type="dxa"/>
          </w:tcPr>
          <w:p w14:paraId="74F889F1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7DD0EB5E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2E26910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2E564A7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</w:tr>
      <w:tr w:rsidR="00BE426B" w:rsidRPr="00566E4E" w14:paraId="04C76C6E" w14:textId="77777777" w:rsidTr="00BA1DD4">
        <w:trPr>
          <w:trHeight w:val="454"/>
        </w:trPr>
        <w:tc>
          <w:tcPr>
            <w:tcW w:w="2547" w:type="dxa"/>
          </w:tcPr>
          <w:p w14:paraId="22D8DEFF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74EFAADC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97AAC0A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226C7AF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</w:tr>
      <w:tr w:rsidR="00BE426B" w:rsidRPr="00566E4E" w14:paraId="2C0314A5" w14:textId="77777777" w:rsidTr="00BA1DD4">
        <w:trPr>
          <w:trHeight w:val="454"/>
        </w:trPr>
        <w:tc>
          <w:tcPr>
            <w:tcW w:w="2547" w:type="dxa"/>
          </w:tcPr>
          <w:p w14:paraId="719761FE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579749A7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F17996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7D25B3E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</w:tr>
      <w:tr w:rsidR="00BE426B" w:rsidRPr="00566E4E" w14:paraId="0879A677" w14:textId="77777777" w:rsidTr="00BA1DD4">
        <w:trPr>
          <w:trHeight w:val="454"/>
        </w:trPr>
        <w:tc>
          <w:tcPr>
            <w:tcW w:w="2547" w:type="dxa"/>
          </w:tcPr>
          <w:p w14:paraId="0D3BBD7C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47E0F2B9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BCC7149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D22BB57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</w:tr>
      <w:tr w:rsidR="00BE426B" w:rsidRPr="00566E4E" w14:paraId="25B01677" w14:textId="77777777" w:rsidTr="00BA1DD4">
        <w:trPr>
          <w:trHeight w:val="454"/>
        </w:trPr>
        <w:tc>
          <w:tcPr>
            <w:tcW w:w="2547" w:type="dxa"/>
          </w:tcPr>
          <w:p w14:paraId="3DF3DD00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4F722490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8F180CD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3E7262C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</w:tr>
      <w:tr w:rsidR="00BE426B" w:rsidRPr="00566E4E" w14:paraId="76963BE1" w14:textId="77777777" w:rsidTr="00BA1DD4">
        <w:trPr>
          <w:trHeight w:val="454"/>
        </w:trPr>
        <w:tc>
          <w:tcPr>
            <w:tcW w:w="2547" w:type="dxa"/>
          </w:tcPr>
          <w:p w14:paraId="6F5A9AB6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01EE1CE6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6D762DF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FF8CB26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</w:tr>
      <w:tr w:rsidR="00BE426B" w:rsidRPr="00566E4E" w14:paraId="615A5927" w14:textId="77777777" w:rsidTr="00BA1DD4">
        <w:trPr>
          <w:trHeight w:val="454"/>
        </w:trPr>
        <w:tc>
          <w:tcPr>
            <w:tcW w:w="2547" w:type="dxa"/>
          </w:tcPr>
          <w:p w14:paraId="7C842716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74DC7D09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9B5C0D3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CB3308C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</w:tr>
      <w:tr w:rsidR="00BE426B" w:rsidRPr="00566E4E" w14:paraId="22185C2E" w14:textId="77777777" w:rsidTr="00BA1DD4">
        <w:trPr>
          <w:trHeight w:val="454"/>
        </w:trPr>
        <w:tc>
          <w:tcPr>
            <w:tcW w:w="2547" w:type="dxa"/>
          </w:tcPr>
          <w:p w14:paraId="621B1564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44109091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A86F273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6101592" w14:textId="77777777" w:rsidR="00BE426B" w:rsidRPr="00566E4E" w:rsidRDefault="00BE426B">
            <w:pPr>
              <w:rPr>
                <w:rFonts w:ascii="Arial" w:hAnsi="Arial" w:cs="Arial"/>
              </w:rPr>
            </w:pPr>
          </w:p>
        </w:tc>
      </w:tr>
    </w:tbl>
    <w:p w14:paraId="1B9517E5" w14:textId="77777777" w:rsidR="0053381D" w:rsidRDefault="0053381D" w:rsidP="0071202E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How to use this form?</w:t>
      </w:r>
    </w:p>
    <w:p w14:paraId="41C27519" w14:textId="77777777" w:rsidR="0053381D" w:rsidRDefault="00AA3037" w:rsidP="0053381D">
      <w:pPr>
        <w:pStyle w:val="ListParagraph"/>
        <w:numPr>
          <w:ilvl w:val="0"/>
          <w:numId w:val="1"/>
        </w:numPr>
        <w:ind w:left="284" w:hanging="142"/>
        <w:rPr>
          <w:rFonts w:ascii="Arial" w:hAnsi="Arial" w:cs="Arial"/>
        </w:rPr>
      </w:pPr>
      <w:r>
        <w:rPr>
          <w:rFonts w:ascii="Arial" w:hAnsi="Arial" w:cs="Arial"/>
        </w:rPr>
        <w:t>Write “</w:t>
      </w:r>
      <w:r w:rsidR="00105937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” or calculated pro-rata as “Number of </w:t>
      </w:r>
      <w:r w:rsidR="00105937">
        <w:rPr>
          <w:rFonts w:ascii="Arial" w:hAnsi="Arial" w:cs="Arial"/>
        </w:rPr>
        <w:t>training</w:t>
      </w:r>
      <w:r>
        <w:rPr>
          <w:rFonts w:ascii="Arial" w:hAnsi="Arial" w:cs="Arial"/>
        </w:rPr>
        <w:t xml:space="preserve"> days on January 1</w:t>
      </w:r>
      <w:r w:rsidRPr="00AA3037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>”</w:t>
      </w:r>
    </w:p>
    <w:p w14:paraId="5C130FCE" w14:textId="77777777" w:rsidR="00AA3037" w:rsidRDefault="00AA3037" w:rsidP="0053381D">
      <w:pPr>
        <w:pStyle w:val="ListParagraph"/>
        <w:numPr>
          <w:ilvl w:val="0"/>
          <w:numId w:val="1"/>
        </w:numPr>
        <w:ind w:left="284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Fill up the </w:t>
      </w:r>
      <w:r w:rsidR="00105937">
        <w:rPr>
          <w:rFonts w:ascii="Arial" w:hAnsi="Arial" w:cs="Arial"/>
        </w:rPr>
        <w:t xml:space="preserve">date of the training or period (if more than 1 day or if recurrent meetings over </w:t>
      </w:r>
      <w:proofErr w:type="gramStart"/>
      <w:r w:rsidR="00105937">
        <w:rPr>
          <w:rFonts w:ascii="Arial" w:hAnsi="Arial" w:cs="Arial"/>
        </w:rPr>
        <w:t>a period of time</w:t>
      </w:r>
      <w:proofErr w:type="gramEnd"/>
      <w:r w:rsidR="00105937">
        <w:rPr>
          <w:rFonts w:ascii="Arial" w:hAnsi="Arial" w:cs="Arial"/>
        </w:rPr>
        <w:t>)</w:t>
      </w:r>
    </w:p>
    <w:p w14:paraId="625235DD" w14:textId="77777777" w:rsidR="00AA3037" w:rsidRDefault="00AA3037" w:rsidP="0053381D">
      <w:pPr>
        <w:pStyle w:val="ListParagraph"/>
        <w:numPr>
          <w:ilvl w:val="0"/>
          <w:numId w:val="1"/>
        </w:numPr>
        <w:ind w:left="284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Calculate the number of </w:t>
      </w:r>
      <w:r w:rsidR="00105937">
        <w:rPr>
          <w:rFonts w:ascii="Arial" w:hAnsi="Arial" w:cs="Arial"/>
        </w:rPr>
        <w:t>training</w:t>
      </w:r>
      <w:r>
        <w:rPr>
          <w:rFonts w:ascii="Arial" w:hAnsi="Arial" w:cs="Arial"/>
        </w:rPr>
        <w:t xml:space="preserve"> days (</w:t>
      </w:r>
      <w:r w:rsidR="00BE426B">
        <w:rPr>
          <w:rFonts w:ascii="Arial" w:hAnsi="Arial" w:cs="Arial"/>
        </w:rPr>
        <w:t xml:space="preserve">assuming that 1 day = 8 h; for </w:t>
      </w:r>
      <w:proofErr w:type="gramStart"/>
      <w:r w:rsidR="00BE426B">
        <w:rPr>
          <w:rFonts w:ascii="Arial" w:hAnsi="Arial" w:cs="Arial"/>
        </w:rPr>
        <w:t>example</w:t>
      </w:r>
      <w:proofErr w:type="gramEnd"/>
      <w:r w:rsidR="00BE426B">
        <w:rPr>
          <w:rFonts w:ascii="Arial" w:hAnsi="Arial" w:cs="Arial"/>
        </w:rPr>
        <w:t xml:space="preserve"> a 4 h course corresponds to 0.5 day and 8</w:t>
      </w:r>
      <w:r w:rsidR="007B6AEF">
        <w:rPr>
          <w:rFonts w:ascii="Arial" w:hAnsi="Arial" w:cs="Arial"/>
        </w:rPr>
        <w:t xml:space="preserve"> x</w:t>
      </w:r>
      <w:r w:rsidR="00BE426B">
        <w:rPr>
          <w:rFonts w:ascii="Arial" w:hAnsi="Arial" w:cs="Arial"/>
        </w:rPr>
        <w:t xml:space="preserve"> 1 h meetings correspond to 1 day</w:t>
      </w:r>
      <w:r>
        <w:rPr>
          <w:rFonts w:ascii="Arial" w:hAnsi="Arial" w:cs="Arial"/>
        </w:rPr>
        <w:t>)</w:t>
      </w:r>
    </w:p>
    <w:p w14:paraId="06E94BEF" w14:textId="77777777" w:rsidR="00AA3037" w:rsidRDefault="00AA3037" w:rsidP="0053381D">
      <w:pPr>
        <w:pStyle w:val="ListParagraph"/>
        <w:numPr>
          <w:ilvl w:val="0"/>
          <w:numId w:val="1"/>
        </w:numPr>
        <w:ind w:left="284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Add a reference </w:t>
      </w:r>
      <w:r w:rsidR="00BE426B">
        <w:rPr>
          <w:rFonts w:ascii="Arial" w:hAnsi="Arial" w:cs="Arial"/>
        </w:rPr>
        <w:t>(name of workshop…</w:t>
      </w:r>
      <w:r>
        <w:rPr>
          <w:rFonts w:ascii="Arial" w:hAnsi="Arial" w:cs="Arial"/>
        </w:rPr>
        <w:t>)</w:t>
      </w:r>
    </w:p>
    <w:p w14:paraId="3F12D1D6" w14:textId="77777777" w:rsidR="00AA3037" w:rsidRDefault="00AA3037" w:rsidP="0053381D">
      <w:pPr>
        <w:pStyle w:val="ListParagraph"/>
        <w:numPr>
          <w:ilvl w:val="0"/>
          <w:numId w:val="1"/>
        </w:numPr>
        <w:ind w:left="284" w:hanging="142"/>
        <w:rPr>
          <w:rFonts w:ascii="Arial" w:hAnsi="Arial" w:cs="Arial"/>
        </w:rPr>
      </w:pPr>
      <w:r>
        <w:rPr>
          <w:rFonts w:ascii="Arial" w:hAnsi="Arial" w:cs="Arial"/>
        </w:rPr>
        <w:t>Calculate the number of days left (number of days left from previous line, or days on January 1</w:t>
      </w:r>
      <w:r w:rsidRPr="00AA3037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– Number of days in the leave period)</w:t>
      </w:r>
    </w:p>
    <w:p w14:paraId="5008D98E" w14:textId="77777777" w:rsidR="00AA3037" w:rsidRPr="0053381D" w:rsidRDefault="00BE426B" w:rsidP="0053381D">
      <w:pPr>
        <w:pStyle w:val="ListParagraph"/>
        <w:numPr>
          <w:ilvl w:val="0"/>
          <w:numId w:val="1"/>
        </w:numPr>
        <w:ind w:left="284" w:hanging="142"/>
        <w:rPr>
          <w:rFonts w:ascii="Arial" w:hAnsi="Arial" w:cs="Arial"/>
        </w:rPr>
      </w:pPr>
      <w:r>
        <w:rPr>
          <w:rFonts w:ascii="Arial" w:hAnsi="Arial" w:cs="Arial"/>
        </w:rPr>
        <w:t>Notify</w:t>
      </w:r>
      <w:r w:rsidR="00AA3037">
        <w:rPr>
          <w:rFonts w:ascii="Arial" w:hAnsi="Arial" w:cs="Arial"/>
        </w:rPr>
        <w:t xml:space="preserve"> your PI</w:t>
      </w:r>
      <w:r w:rsidR="00165EBC">
        <w:rPr>
          <w:rFonts w:ascii="Arial" w:hAnsi="Arial" w:cs="Arial"/>
        </w:rPr>
        <w:t xml:space="preserve"> and tick the box</w:t>
      </w:r>
    </w:p>
    <w:sectPr w:rsidR="00AA3037" w:rsidRPr="0053381D" w:rsidSect="00DB05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B023C"/>
    <w:multiLevelType w:val="hybridMultilevel"/>
    <w:tmpl w:val="DE201FB8"/>
    <w:lvl w:ilvl="0" w:tplc="171E2A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69E"/>
    <w:rsid w:val="000A1B9D"/>
    <w:rsid w:val="000D5B14"/>
    <w:rsid w:val="00105937"/>
    <w:rsid w:val="00165EBC"/>
    <w:rsid w:val="001F4B67"/>
    <w:rsid w:val="0025799C"/>
    <w:rsid w:val="00504E40"/>
    <w:rsid w:val="0053381D"/>
    <w:rsid w:val="00566E4E"/>
    <w:rsid w:val="0071202E"/>
    <w:rsid w:val="00725962"/>
    <w:rsid w:val="007B6AEF"/>
    <w:rsid w:val="007D14AA"/>
    <w:rsid w:val="008D4E6A"/>
    <w:rsid w:val="00AA3037"/>
    <w:rsid w:val="00AF358F"/>
    <w:rsid w:val="00B4169E"/>
    <w:rsid w:val="00BA1DD4"/>
    <w:rsid w:val="00BD1568"/>
    <w:rsid w:val="00BE426B"/>
    <w:rsid w:val="00C732E9"/>
    <w:rsid w:val="00DB0563"/>
    <w:rsid w:val="00E4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AA6C2"/>
  <w15:chartTrackingRefBased/>
  <w15:docId w15:val="{7EF67CB7-D64B-45F8-A421-3F6A1E6B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3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F05CF71A0D4395FB91963B580842" ma:contentTypeVersion="13" ma:contentTypeDescription="Create a new document." ma:contentTypeScope="" ma:versionID="de7254e2af87971c8f18e90a6af224fb">
  <xsd:schema xmlns:xsd="http://www.w3.org/2001/XMLSchema" xmlns:xs="http://www.w3.org/2001/XMLSchema" xmlns:p="http://schemas.microsoft.com/office/2006/metadata/properties" xmlns:ns2="0e0cadf7-c4f3-4a57-a024-5d3e65789beb" xmlns:ns3="d394d824-049d-4e0c-86c0-23265b8c1605" targetNamespace="http://schemas.microsoft.com/office/2006/metadata/properties" ma:root="true" ma:fieldsID="280ecc734600f11fd42e6d402e3ae8bb" ns2:_="" ns3:_="">
    <xsd:import namespace="0e0cadf7-c4f3-4a57-a024-5d3e65789beb"/>
    <xsd:import namespace="d394d824-049d-4e0c-86c0-23265b8c1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adf7-c4f3-4a57-a024-5d3e65789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d824-049d-4e0c-86c0-23265b8c1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22DF00-E6F3-4297-B597-AC19E3C3E8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40EA09-1163-4FD8-A6F8-E09D1CCE5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adf7-c4f3-4a57-a024-5d3e65789beb"/>
    <ds:schemaRef ds:uri="d394d824-049d-4e0c-86c0-23265b8c1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6F2C21-ED5A-458C-8006-FA759EC403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Dubois</dc:creator>
  <cp:keywords/>
  <dc:description/>
  <cp:lastModifiedBy>Alice Dubois</cp:lastModifiedBy>
  <cp:revision>8</cp:revision>
  <dcterms:created xsi:type="dcterms:W3CDTF">2019-09-25T10:17:00Z</dcterms:created>
  <dcterms:modified xsi:type="dcterms:W3CDTF">2022-02-14T14:30:00Z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0x0101001748F05CF71A0D4395FB91963B580842</vt:lpwstr>
  </property>
</Properties>
</file>